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Pr="00B018E9" w:rsidRDefault="00B018E9" w:rsidP="00B018E9">
      <w:pPr>
        <w:spacing w:line="480" w:lineRule="auto"/>
        <w:jc w:val="center"/>
        <w:rPr>
          <w:rFonts w:ascii="Times New Roman" w:hAnsi="Times New Roman" w:cs="Times New Roman"/>
          <w:sz w:val="24"/>
          <w:szCs w:val="24"/>
        </w:rPr>
      </w:pPr>
      <w:r w:rsidRPr="00B018E9">
        <w:rPr>
          <w:rFonts w:ascii="Times New Roman" w:hAnsi="Times New Roman" w:cs="Times New Roman"/>
          <w:sz w:val="24"/>
          <w:szCs w:val="24"/>
        </w:rPr>
        <w:t>Addressing Organizational Challenges.</w:t>
      </w:r>
    </w:p>
    <w:p w:rsidR="00B018E9" w:rsidRPr="00B018E9" w:rsidRDefault="00B018E9" w:rsidP="00B018E9">
      <w:pPr>
        <w:spacing w:line="480" w:lineRule="auto"/>
        <w:jc w:val="center"/>
        <w:rPr>
          <w:rFonts w:ascii="Times New Roman" w:hAnsi="Times New Roman" w:cs="Times New Roman"/>
          <w:sz w:val="24"/>
          <w:szCs w:val="24"/>
        </w:rPr>
      </w:pPr>
      <w:r w:rsidRPr="00B018E9">
        <w:rPr>
          <w:rFonts w:ascii="Times New Roman" w:hAnsi="Times New Roman" w:cs="Times New Roman"/>
          <w:sz w:val="24"/>
          <w:szCs w:val="24"/>
        </w:rPr>
        <w:t>Name.</w:t>
      </w:r>
    </w:p>
    <w:p w:rsidR="00B018E9" w:rsidRPr="00B018E9" w:rsidRDefault="00B018E9" w:rsidP="00B018E9">
      <w:pPr>
        <w:spacing w:line="480" w:lineRule="auto"/>
        <w:jc w:val="center"/>
        <w:rPr>
          <w:rFonts w:ascii="Times New Roman" w:hAnsi="Times New Roman" w:cs="Times New Roman"/>
          <w:sz w:val="24"/>
          <w:szCs w:val="24"/>
        </w:rPr>
      </w:pPr>
      <w:r w:rsidRPr="00B018E9">
        <w:rPr>
          <w:rFonts w:ascii="Times New Roman" w:hAnsi="Times New Roman" w:cs="Times New Roman"/>
          <w:sz w:val="24"/>
          <w:szCs w:val="24"/>
        </w:rPr>
        <w:t>Institution.</w:t>
      </w:r>
    </w:p>
    <w:p w:rsidR="00B018E9" w:rsidRDefault="00B018E9" w:rsidP="00B018E9">
      <w:pPr>
        <w:spacing w:line="480" w:lineRule="auto"/>
        <w:jc w:val="center"/>
        <w:rPr>
          <w:rFonts w:ascii="Times New Roman" w:hAnsi="Times New Roman" w:cs="Times New Roman"/>
          <w:sz w:val="24"/>
          <w:szCs w:val="24"/>
        </w:rPr>
      </w:pPr>
      <w:r w:rsidRPr="00B018E9">
        <w:rPr>
          <w:rFonts w:ascii="Times New Roman" w:hAnsi="Times New Roman" w:cs="Times New Roman"/>
          <w:sz w:val="24"/>
          <w:szCs w:val="24"/>
        </w:rPr>
        <w:t>Date.</w:t>
      </w: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P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ind w:firstLine="720"/>
        <w:jc w:val="center"/>
        <w:rPr>
          <w:rFonts w:ascii="Times New Roman" w:hAnsi="Times New Roman" w:cs="Times New Roman"/>
          <w:sz w:val="24"/>
          <w:szCs w:val="24"/>
        </w:rPr>
      </w:pPr>
      <w:r w:rsidRPr="00B018E9">
        <w:rPr>
          <w:rFonts w:ascii="Times New Roman" w:hAnsi="Times New Roman" w:cs="Times New Roman"/>
          <w:sz w:val="24"/>
          <w:szCs w:val="24"/>
        </w:rPr>
        <w:lastRenderedPageBreak/>
        <w:t>Addressing Organizational Challenges.</w:t>
      </w:r>
    </w:p>
    <w:p w:rsidR="00B018E9" w:rsidRPr="00B018E9" w:rsidRDefault="00B018E9" w:rsidP="00B018E9">
      <w:pPr>
        <w:spacing w:line="480" w:lineRule="auto"/>
        <w:ind w:firstLine="720"/>
        <w:rPr>
          <w:rFonts w:ascii="Times New Roman" w:hAnsi="Times New Roman" w:cs="Times New Roman"/>
          <w:sz w:val="24"/>
          <w:szCs w:val="24"/>
        </w:rPr>
      </w:pPr>
      <w:r w:rsidRPr="00B018E9">
        <w:rPr>
          <w:rFonts w:ascii="Times New Roman" w:hAnsi="Times New Roman" w:cs="Times New Roman"/>
          <w:sz w:val="24"/>
          <w:szCs w:val="24"/>
        </w:rPr>
        <w:t>Organizations usually rely on different approaches in addressing challenges which result from change, and some of the primary modes used include; downsizing, technology, mergers and acquisitions. As evident, each organization holds specific goals and objectives when using the diverse modes and it is indisputable that all of them have advantages as well as disadvantages. Downsizing refers to the process of making organizations smaller, and this is achieved by laying off of employees. Other than laying off staff, downsizing involves restructuring of job descriptions as well as department consolidations. The primary advantage of downsizing is that it enables organizations to cut costs and improve their efficiency (Pettigrew et al., 2016). This aspect is usually adopted by organizations in response to poor economic conditions, lower profits and lower performances. Downsizing is also important as it is the basis of effective labour mobility as well as overall organizational effectiveness. Downsizing is also associated with very critical disadvantages in that it leads to the loss of skilled as well as reliable workers. In most cases, when organizations lay off their employees, they become ill-prepared to deal with the new opportunities. Downsizing also disrupts relationships at work and also the employees feel as victims of injustice as they lose their jobs in the quest of their organizations to achieve change.</w:t>
      </w:r>
    </w:p>
    <w:p w:rsidR="00B018E9" w:rsidRPr="00B018E9" w:rsidRDefault="00B018E9" w:rsidP="00B018E9">
      <w:pPr>
        <w:spacing w:line="480" w:lineRule="auto"/>
        <w:ind w:firstLine="720"/>
        <w:rPr>
          <w:rFonts w:ascii="Times New Roman" w:hAnsi="Times New Roman" w:cs="Times New Roman"/>
          <w:sz w:val="24"/>
          <w:szCs w:val="24"/>
        </w:rPr>
      </w:pPr>
      <w:r w:rsidRPr="00B018E9">
        <w:rPr>
          <w:rFonts w:ascii="Times New Roman" w:hAnsi="Times New Roman" w:cs="Times New Roman"/>
          <w:sz w:val="24"/>
          <w:szCs w:val="24"/>
        </w:rPr>
        <w:t xml:space="preserve">In other cases, organizations rely on technology in achieving change, and just like downsizing, technology is often the basis of achieving effectiveness, and this is one key advantage. In addition, the use of technology is the basis of improved human resource management, time-saving, improved mobility, innovation as well as creativity (Pettigrew et al., 2016). Just like downsizing, technology is disadvantageous to the employees especially in cases where human labour is replaced with mechanization leading to laying off of employees. The use </w:t>
      </w:r>
      <w:r w:rsidRPr="00B018E9">
        <w:rPr>
          <w:rFonts w:ascii="Times New Roman" w:hAnsi="Times New Roman" w:cs="Times New Roman"/>
          <w:sz w:val="24"/>
          <w:szCs w:val="24"/>
        </w:rPr>
        <w:lastRenderedPageBreak/>
        <w:t>of technology is also disadvantageous as it may lead to distractions, poor relationships at work and also increases the maintenance cost of organizational aspects.</w:t>
      </w:r>
    </w:p>
    <w:p w:rsidR="00B018E9" w:rsidRPr="00B018E9" w:rsidRDefault="00B018E9" w:rsidP="00B018E9">
      <w:pPr>
        <w:spacing w:line="480" w:lineRule="auto"/>
        <w:ind w:firstLine="720"/>
        <w:rPr>
          <w:rFonts w:ascii="Times New Roman" w:hAnsi="Times New Roman" w:cs="Times New Roman"/>
          <w:sz w:val="24"/>
          <w:szCs w:val="24"/>
        </w:rPr>
      </w:pPr>
      <w:r w:rsidRPr="00B018E9">
        <w:rPr>
          <w:rFonts w:ascii="Times New Roman" w:hAnsi="Times New Roman" w:cs="Times New Roman"/>
          <w:sz w:val="24"/>
          <w:szCs w:val="24"/>
        </w:rPr>
        <w:t>Other organizations rely on mergers and acquisitions in managing challenges which arise from change. Mergers and acquisitions also increase efficiency of organizations as well as competitive advantage. The new entities which are created are usually of a higher value and of elevated efficiency, and this is usually cost saving (David, 2015). In the context whereby organizations rely on merging and acquisition, the risks associated with innovativeness are also eliminated. Just like downsizing, mergers and acquisitions lead to loss of experienced workers; the process may be exhausting and increases the cost of modifying the management which often takes a long time to adapt to the new changes.</w:t>
      </w: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Default="00B018E9" w:rsidP="00B018E9">
      <w:pPr>
        <w:spacing w:line="480" w:lineRule="auto"/>
        <w:jc w:val="center"/>
        <w:rPr>
          <w:rFonts w:ascii="Times New Roman" w:hAnsi="Times New Roman" w:cs="Times New Roman"/>
          <w:sz w:val="24"/>
          <w:szCs w:val="24"/>
        </w:rPr>
      </w:pPr>
    </w:p>
    <w:p w:rsidR="00B018E9" w:rsidRPr="00B018E9" w:rsidRDefault="00B018E9" w:rsidP="00B018E9">
      <w:pPr>
        <w:spacing w:line="480" w:lineRule="auto"/>
        <w:jc w:val="center"/>
        <w:rPr>
          <w:rFonts w:ascii="Times New Roman" w:hAnsi="Times New Roman" w:cs="Times New Roman"/>
          <w:sz w:val="24"/>
          <w:szCs w:val="24"/>
        </w:rPr>
      </w:pPr>
      <w:r w:rsidRPr="00B018E9">
        <w:rPr>
          <w:rFonts w:ascii="Times New Roman" w:hAnsi="Times New Roman" w:cs="Times New Roman"/>
          <w:sz w:val="24"/>
          <w:szCs w:val="24"/>
        </w:rPr>
        <w:t>References.</w:t>
      </w:r>
    </w:p>
    <w:p w:rsidR="00B018E9" w:rsidRPr="00B018E9" w:rsidRDefault="00B018E9" w:rsidP="00B018E9">
      <w:pPr>
        <w:spacing w:line="480" w:lineRule="auto"/>
        <w:ind w:left="720" w:hanging="720"/>
        <w:rPr>
          <w:rFonts w:ascii="Times New Roman" w:hAnsi="Times New Roman" w:cs="Times New Roman"/>
          <w:sz w:val="24"/>
          <w:szCs w:val="24"/>
        </w:rPr>
      </w:pPr>
      <w:r w:rsidRPr="00B018E9">
        <w:rPr>
          <w:rFonts w:ascii="Times New Roman" w:hAnsi="Times New Roman" w:cs="Times New Roman"/>
          <w:sz w:val="24"/>
          <w:szCs w:val="24"/>
        </w:rPr>
        <w:t xml:space="preserve">David, F. R. (2015). </w:t>
      </w:r>
      <w:r w:rsidRPr="00B018E9">
        <w:rPr>
          <w:rFonts w:ascii="Times New Roman" w:hAnsi="Times New Roman" w:cs="Times New Roman"/>
          <w:i/>
          <w:sz w:val="24"/>
          <w:szCs w:val="24"/>
        </w:rPr>
        <w:t xml:space="preserve">Strategic management: Concepts and cases. </w:t>
      </w:r>
      <w:r w:rsidRPr="00B018E9">
        <w:rPr>
          <w:rFonts w:ascii="Times New Roman" w:hAnsi="Times New Roman" w:cs="Times New Roman"/>
          <w:sz w:val="24"/>
          <w:szCs w:val="24"/>
        </w:rPr>
        <w:t>Peaeson/Prentice Hall.</w:t>
      </w:r>
    </w:p>
    <w:p w:rsidR="008467F6" w:rsidRPr="00B018E9" w:rsidRDefault="00B018E9" w:rsidP="00B018E9">
      <w:pPr>
        <w:spacing w:line="480" w:lineRule="auto"/>
        <w:ind w:left="720" w:hanging="720"/>
        <w:rPr>
          <w:rFonts w:ascii="Times New Roman" w:hAnsi="Times New Roman" w:cs="Times New Roman"/>
          <w:sz w:val="24"/>
          <w:szCs w:val="24"/>
        </w:rPr>
      </w:pPr>
      <w:r w:rsidRPr="00B018E9">
        <w:rPr>
          <w:rFonts w:ascii="Times New Roman" w:hAnsi="Times New Roman" w:cs="Times New Roman"/>
          <w:sz w:val="24"/>
          <w:szCs w:val="24"/>
        </w:rPr>
        <w:t xml:space="preserve">Pettigrew, A. M., Woodman, R. W., &amp; Cameron, K. S. (2016). Studying organizational change and development: Challenges for future research. </w:t>
      </w:r>
      <w:r w:rsidRPr="00B018E9">
        <w:rPr>
          <w:rFonts w:ascii="Times New Roman" w:hAnsi="Times New Roman" w:cs="Times New Roman"/>
          <w:i/>
          <w:sz w:val="24"/>
          <w:szCs w:val="24"/>
        </w:rPr>
        <w:t xml:space="preserve">Academy of management journal, </w:t>
      </w:r>
      <w:r w:rsidRPr="00B018E9">
        <w:rPr>
          <w:rFonts w:ascii="Times New Roman" w:hAnsi="Times New Roman" w:cs="Times New Roman"/>
          <w:sz w:val="24"/>
          <w:szCs w:val="24"/>
        </w:rPr>
        <w:t>44(4), 697-713.</w:t>
      </w:r>
    </w:p>
    <w:sectPr w:rsidR="008467F6" w:rsidRPr="00B018E9"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633" w:rsidRDefault="00A76633" w:rsidP="00B018E9">
      <w:pPr>
        <w:spacing w:after="0" w:line="240" w:lineRule="auto"/>
      </w:pPr>
      <w:r>
        <w:separator/>
      </w:r>
    </w:p>
  </w:endnote>
  <w:endnote w:type="continuationSeparator" w:id="1">
    <w:p w:rsidR="00A76633" w:rsidRDefault="00A76633"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633" w:rsidRDefault="00A76633" w:rsidP="00B018E9">
      <w:pPr>
        <w:spacing w:after="0" w:line="240" w:lineRule="auto"/>
      </w:pPr>
      <w:r>
        <w:separator/>
      </w:r>
    </w:p>
  </w:footnote>
  <w:footnote w:type="continuationSeparator" w:id="1">
    <w:p w:rsidR="00A76633" w:rsidRDefault="00A76633"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Default="00B018E9">
    <w:pPr>
      <w:pStyle w:val="Header"/>
    </w:pPr>
    <w:r w:rsidRPr="00B018E9">
      <w:rPr>
        <w:rFonts w:ascii="Times New Roman" w:hAnsi="Times New Roman" w:cs="Times New Roman"/>
        <w:sz w:val="24"/>
        <w:szCs w:val="24"/>
      </w:rPr>
      <w:t>ADDRESSING ORGANIZATIONAL CHALLENGES.</w:t>
    </w:r>
    <w:r>
      <w:rPr>
        <w:rFonts w:ascii="Times New Roman" w:hAnsi="Times New Roman" w:cs="Times New Roman"/>
        <w:sz w:val="24"/>
        <w:szCs w:val="24"/>
      </w:rPr>
      <w:t xml:space="preserve">                                                               </w:t>
    </w:r>
    <w:r w:rsidRPr="00B018E9">
      <w:rPr>
        <w:rFonts w:ascii="Times New Roman" w:hAnsi="Times New Roman" w:cs="Times New Roman"/>
        <w:sz w:val="24"/>
        <w:szCs w:val="24"/>
      </w:rPr>
      <w:fldChar w:fldCharType="begin"/>
    </w:r>
    <w:r w:rsidRPr="00B018E9">
      <w:rPr>
        <w:rFonts w:ascii="Times New Roman" w:hAnsi="Times New Roman" w:cs="Times New Roman"/>
        <w:sz w:val="24"/>
        <w:szCs w:val="24"/>
      </w:rPr>
      <w:instrText xml:space="preserve"> PAGE   \* MERGEFORMAT </w:instrText>
    </w:r>
    <w:r w:rsidRPr="00B018E9">
      <w:rPr>
        <w:rFonts w:ascii="Times New Roman" w:hAnsi="Times New Roman" w:cs="Times New Roman"/>
        <w:sz w:val="24"/>
        <w:szCs w:val="24"/>
      </w:rPr>
      <w:fldChar w:fldCharType="separate"/>
    </w:r>
    <w:r>
      <w:rPr>
        <w:rFonts w:ascii="Times New Roman" w:hAnsi="Times New Roman" w:cs="Times New Roman"/>
        <w:noProof/>
        <w:sz w:val="24"/>
        <w:szCs w:val="24"/>
      </w:rPr>
      <w:t>2</w:t>
    </w:r>
    <w:r w:rsidRPr="00B018E9">
      <w:rPr>
        <w:rFonts w:ascii="Times New Roman" w:hAnsi="Times New Roman" w:cs="Times New Roman"/>
        <w:sz w:val="24"/>
        <w:szCs w:val="24"/>
      </w:rPr>
      <w:fldChar w:fldCharType="end"/>
    </w: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B018E9" w:rsidRDefault="00B018E9" w:rsidP="00B018E9">
    <w:pPr>
      <w:pStyle w:val="Header"/>
      <w:spacing w:line="480" w:lineRule="auto"/>
      <w:rPr>
        <w:rFonts w:ascii="Times New Roman" w:hAnsi="Times New Roman" w:cs="Times New Roman"/>
        <w:sz w:val="24"/>
        <w:szCs w:val="24"/>
      </w:rPr>
    </w:pPr>
    <w:r w:rsidRPr="00B018E9">
      <w:rPr>
        <w:rFonts w:ascii="Times New Roman" w:hAnsi="Times New Roman" w:cs="Times New Roman"/>
        <w:sz w:val="24"/>
        <w:szCs w:val="24"/>
      </w:rPr>
      <w:t>Running Head: ADDRESSING ORGANIZATIONAL CHALLENGES.</w:t>
    </w:r>
    <w:r>
      <w:rPr>
        <w:rFonts w:ascii="Times New Roman" w:hAnsi="Times New Roman" w:cs="Times New Roman"/>
        <w:sz w:val="24"/>
        <w:szCs w:val="24"/>
      </w:rPr>
      <w:t xml:space="preserve">                                     </w:t>
    </w:r>
    <w:r w:rsidRPr="00B018E9">
      <w:rPr>
        <w:rFonts w:ascii="Times New Roman" w:hAnsi="Times New Roman" w:cs="Times New Roman"/>
        <w:sz w:val="24"/>
        <w:szCs w:val="24"/>
      </w:rPr>
      <w:fldChar w:fldCharType="begin"/>
    </w:r>
    <w:r w:rsidRPr="00B018E9">
      <w:rPr>
        <w:rFonts w:ascii="Times New Roman" w:hAnsi="Times New Roman" w:cs="Times New Roman"/>
        <w:sz w:val="24"/>
        <w:szCs w:val="24"/>
      </w:rPr>
      <w:instrText xml:space="preserve"> PAGE   \* MERGEFORMAT </w:instrText>
    </w:r>
    <w:r w:rsidRPr="00B018E9">
      <w:rPr>
        <w:rFonts w:ascii="Times New Roman" w:hAnsi="Times New Roman" w:cs="Times New Roman"/>
        <w:sz w:val="24"/>
        <w:szCs w:val="24"/>
      </w:rPr>
      <w:fldChar w:fldCharType="separate"/>
    </w:r>
    <w:r>
      <w:rPr>
        <w:rFonts w:ascii="Times New Roman" w:hAnsi="Times New Roman" w:cs="Times New Roman"/>
        <w:noProof/>
        <w:sz w:val="24"/>
        <w:szCs w:val="24"/>
      </w:rPr>
      <w:t>1</w:t>
    </w:r>
    <w:r w:rsidRPr="00B018E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8467F6"/>
    <w:rsid w:val="00A76633"/>
    <w:rsid w:val="00B018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484</Words>
  <Characters>2762</Characters>
  <Application>Microsoft Office Word</Application>
  <DocSecurity>0</DocSecurity>
  <Lines>23</Lines>
  <Paragraphs>6</Paragraphs>
  <ScaleCrop>false</ScaleCrop>
  <Company/>
  <LinksUpToDate>false</LinksUpToDate>
  <CharactersWithSpaces>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2018-05-17T08:39:00Z</dcterms:created>
  <dcterms:modified xsi:type="dcterms:W3CDTF">2018-05-17T08:42:00Z</dcterms:modified>
</cp:coreProperties>
</file>